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66543" w:rsidRPr="003135A8" w:rsidRDefault="00717B3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Complément à l’article : Variation</w:t>
      </w:r>
      <w:r w:rsidR="00F2565A" w:rsidRPr="003135A8">
        <w:rPr>
          <w:rFonts w:ascii="Times New Roman" w:hAnsi="Times New Roman" w:cs="Times New Roman"/>
          <w:sz w:val="32"/>
          <w:szCs w:val="32"/>
        </w:rPr>
        <w:t xml:space="preserve"> de l’équation du temps</w:t>
      </w:r>
    </w:p>
    <w:p w:rsidR="00DC454B" w:rsidRDefault="00DC454B" w:rsidP="008B6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454B" w:rsidRDefault="00DC454B" w:rsidP="008B6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39FD" w:rsidRDefault="00DD39FD" w:rsidP="008B68A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0293316"/>
      <w:r>
        <w:rPr>
          <w:rFonts w:ascii="Times New Roman" w:hAnsi="Times New Roman" w:cs="Times New Roman"/>
          <w:sz w:val="24"/>
          <w:szCs w:val="24"/>
        </w:rPr>
        <w:t xml:space="preserve">Dans mon article </w:t>
      </w:r>
      <w:r w:rsidR="002D06BB">
        <w:rPr>
          <w:rFonts w:ascii="Times New Roman" w:hAnsi="Times New Roman" w:cs="Times New Roman"/>
          <w:sz w:val="24"/>
          <w:szCs w:val="24"/>
        </w:rPr>
        <w:t xml:space="preserve">j’ai voulu montrer, qu’au fil du temps, </w:t>
      </w:r>
      <w:r w:rsidR="00845034">
        <w:rPr>
          <w:rFonts w:ascii="Times New Roman" w:hAnsi="Times New Roman" w:cs="Times New Roman"/>
          <w:sz w:val="24"/>
          <w:szCs w:val="24"/>
        </w:rPr>
        <w:t xml:space="preserve">l’influence de </w:t>
      </w:r>
      <w:r w:rsidR="002D06BB">
        <w:rPr>
          <w:rFonts w:ascii="Times New Roman" w:hAnsi="Times New Roman" w:cs="Times New Roman"/>
          <w:sz w:val="24"/>
          <w:szCs w:val="24"/>
        </w:rPr>
        <w:t xml:space="preserve">la variation de </w:t>
      </w:r>
      <w:bookmarkStart w:id="1" w:name="_Hlk40300197"/>
      <w:r w:rsidR="002D06BB">
        <w:rPr>
          <w:rFonts w:ascii="Times New Roman" w:hAnsi="Times New Roman" w:cs="Times New Roman"/>
          <w:sz w:val="24"/>
          <w:szCs w:val="24"/>
        </w:rPr>
        <w:t>l’excentricité</w:t>
      </w:r>
      <w:r w:rsidR="00845034">
        <w:rPr>
          <w:rFonts w:ascii="Times New Roman" w:hAnsi="Times New Roman" w:cs="Times New Roman"/>
          <w:sz w:val="24"/>
          <w:szCs w:val="24"/>
        </w:rPr>
        <w:t xml:space="preserve"> sur l’équation du temps</w:t>
      </w:r>
      <w:r w:rsidR="002D06BB">
        <w:rPr>
          <w:rFonts w:ascii="Times New Roman" w:hAnsi="Times New Roman" w:cs="Times New Roman"/>
          <w:sz w:val="24"/>
          <w:szCs w:val="24"/>
        </w:rPr>
        <w:t xml:space="preserve"> était plus forte que</w:t>
      </w:r>
      <w:r w:rsidR="00845034">
        <w:rPr>
          <w:rFonts w:ascii="Times New Roman" w:hAnsi="Times New Roman" w:cs="Times New Roman"/>
          <w:sz w:val="24"/>
          <w:szCs w:val="24"/>
        </w:rPr>
        <w:t xml:space="preserve"> l’influence de</w:t>
      </w:r>
      <w:r w:rsidR="002D06BB">
        <w:rPr>
          <w:rFonts w:ascii="Times New Roman" w:hAnsi="Times New Roman" w:cs="Times New Roman"/>
          <w:sz w:val="24"/>
          <w:szCs w:val="24"/>
        </w:rPr>
        <w:t xml:space="preserve"> la variation de l’obliquité.</w:t>
      </w:r>
      <w:bookmarkEnd w:id="1"/>
    </w:p>
    <w:p w:rsidR="00717B3E" w:rsidRDefault="002D06BB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DD39FD">
        <w:rPr>
          <w:rFonts w:ascii="Times New Roman" w:hAnsi="Times New Roman" w:cs="Times New Roman"/>
          <w:sz w:val="24"/>
          <w:szCs w:val="24"/>
        </w:rPr>
        <w:t>’ai été un peu aventureux en comparant les variations relatives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5034">
        <w:rPr>
          <w:rFonts w:ascii="Times New Roman" w:hAnsi="Times New Roman" w:cs="Times New Roman"/>
          <w:sz w:val="24"/>
          <w:szCs w:val="24"/>
        </w:rPr>
        <w:t>de l’excentricité et de l’obliquité</w:t>
      </w:r>
      <w:r w:rsidR="00F824D8">
        <w:rPr>
          <w:rFonts w:ascii="Times New Roman" w:hAnsi="Times New Roman" w:cs="Times New Roman"/>
          <w:sz w:val="24"/>
          <w:szCs w:val="24"/>
        </w:rPr>
        <w:t>. En indiquant</w:t>
      </w:r>
      <w:r>
        <w:rPr>
          <w:rFonts w:ascii="Times New Roman" w:hAnsi="Times New Roman" w:cs="Times New Roman"/>
          <w:sz w:val="24"/>
          <w:szCs w:val="24"/>
        </w:rPr>
        <w:t xml:space="preserve"> que la variation de l’excentricité</w:t>
      </w:r>
      <w:r w:rsidR="00F8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était 5 fois plus importante que celle de l’obliquité</w:t>
      </w:r>
      <w:r w:rsidR="00F824D8">
        <w:rPr>
          <w:rFonts w:ascii="Times New Roman" w:hAnsi="Times New Roman" w:cs="Times New Roman"/>
          <w:sz w:val="24"/>
          <w:szCs w:val="24"/>
        </w:rPr>
        <w:t>, cela laisse croire que l’influence de la variation l’excentricité sur l’équation du temps est 5 fois plus forte que l’influence de la variation de l’obliquité. Ce qui n’est pas exact.</w:t>
      </w:r>
    </w:p>
    <w:p w:rsidR="00DD39FD" w:rsidRDefault="00DD39FD" w:rsidP="008B6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B3E" w:rsidRDefault="002D06BB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Pour </w:t>
      </w:r>
      <w:r w:rsidR="00253237">
        <w:rPr>
          <w:rFonts w:ascii="Times New Roman" w:hAnsi="Times New Roman" w:cs="Times New Roman"/>
          <w:sz w:val="24"/>
          <w:szCs w:val="24"/>
        </w:rPr>
        <w:t xml:space="preserve">faire </w:t>
      </w:r>
      <w:r>
        <w:rPr>
          <w:rFonts w:ascii="Times New Roman" w:hAnsi="Times New Roman" w:cs="Times New Roman"/>
          <w:sz w:val="24"/>
          <w:szCs w:val="24"/>
        </w:rPr>
        <w:t xml:space="preserve">une </w:t>
      </w:r>
      <w:r w:rsidR="00253237">
        <w:rPr>
          <w:rFonts w:ascii="Times New Roman" w:hAnsi="Times New Roman" w:cs="Times New Roman"/>
          <w:sz w:val="24"/>
          <w:szCs w:val="24"/>
        </w:rPr>
        <w:t>étude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3237">
        <w:rPr>
          <w:rFonts w:ascii="Times New Roman" w:hAnsi="Times New Roman" w:cs="Times New Roman"/>
          <w:sz w:val="24"/>
          <w:szCs w:val="24"/>
        </w:rPr>
        <w:t>sérieuse il faut calculer les valeurs maximales de l’équation du centre et de la réduction à l’équateur. Une première approche consiste à calculer uniquement le premier terme dans les formules et l’équation du centre et de la réduction à l’équateur.</w:t>
      </w:r>
    </w:p>
    <w:p w:rsidR="00253237" w:rsidRDefault="008E3ADC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 calcul est donné dans l’article </w:t>
      </w:r>
      <w:r w:rsidRPr="008E3ADC">
        <w:rPr>
          <w:rFonts w:ascii="Times New Roman" w:hAnsi="Times New Roman" w:cs="Times New Roman"/>
          <w:i/>
          <w:iCs/>
          <w:sz w:val="24"/>
          <w:szCs w:val="24"/>
        </w:rPr>
        <w:t>Formules pour le calcul de l’équation du temps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3ADC">
        <w:rPr>
          <w:rFonts w:ascii="Times New Roman" w:hAnsi="Times New Roman" w:cs="Times New Roman"/>
          <w:sz w:val="24"/>
          <w:szCs w:val="24"/>
        </w:rPr>
        <w:t>paru</w:t>
      </w:r>
      <w:r>
        <w:rPr>
          <w:rFonts w:ascii="Times New Roman" w:hAnsi="Times New Roman" w:cs="Times New Roman"/>
          <w:sz w:val="24"/>
          <w:szCs w:val="24"/>
        </w:rPr>
        <w:t xml:space="preserve"> dans Cadran Info n°40 (pages 70 et 71). Sur un siècle, de 2000 à 2100, le terme principal de l’équation du centre diminue de 1,1596 seconde et celui de la réduction à l’équateur de 0,6751 seconde.</w:t>
      </w:r>
      <w:r w:rsidR="007327EC">
        <w:rPr>
          <w:rFonts w:ascii="Times New Roman" w:hAnsi="Times New Roman" w:cs="Times New Roman"/>
          <w:sz w:val="24"/>
          <w:szCs w:val="24"/>
        </w:rPr>
        <w:t xml:space="preserve"> On peut donc conclure que la variation de l’excentricité </w:t>
      </w:r>
      <w:r w:rsidR="00F824D8">
        <w:rPr>
          <w:rFonts w:ascii="Times New Roman" w:hAnsi="Times New Roman" w:cs="Times New Roman"/>
          <w:sz w:val="24"/>
          <w:szCs w:val="24"/>
        </w:rPr>
        <w:t>a une influence plus</w:t>
      </w:r>
      <w:r w:rsidR="007327EC">
        <w:rPr>
          <w:rFonts w:ascii="Times New Roman" w:hAnsi="Times New Roman" w:cs="Times New Roman"/>
          <w:sz w:val="24"/>
          <w:szCs w:val="24"/>
        </w:rPr>
        <w:t xml:space="preserve"> importante</w:t>
      </w:r>
      <w:r w:rsidR="00F824D8">
        <w:rPr>
          <w:rFonts w:ascii="Times New Roman" w:hAnsi="Times New Roman" w:cs="Times New Roman"/>
          <w:sz w:val="24"/>
          <w:szCs w:val="24"/>
        </w:rPr>
        <w:t xml:space="preserve"> sur l’équation du temps</w:t>
      </w:r>
      <w:r w:rsidR="007327EC">
        <w:rPr>
          <w:rFonts w:ascii="Times New Roman" w:hAnsi="Times New Roman" w:cs="Times New Roman"/>
          <w:sz w:val="24"/>
          <w:szCs w:val="24"/>
        </w:rPr>
        <w:t xml:space="preserve"> que </w:t>
      </w:r>
      <w:r w:rsidR="00F824D8">
        <w:rPr>
          <w:rFonts w:ascii="Times New Roman" w:hAnsi="Times New Roman" w:cs="Times New Roman"/>
          <w:sz w:val="24"/>
          <w:szCs w:val="24"/>
        </w:rPr>
        <w:t>la variation</w:t>
      </w:r>
      <w:r w:rsidR="007327EC">
        <w:rPr>
          <w:rFonts w:ascii="Times New Roman" w:hAnsi="Times New Roman" w:cs="Times New Roman"/>
          <w:sz w:val="24"/>
          <w:szCs w:val="24"/>
        </w:rPr>
        <w:t xml:space="preserve"> de l’obliquité.</w:t>
      </w:r>
    </w:p>
    <w:p w:rsidR="007327EC" w:rsidRDefault="007327EC" w:rsidP="008B6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7EC" w:rsidRDefault="007327EC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Pour un calcul plus précis il faut prendre tous les termes </w:t>
      </w:r>
      <w:r w:rsidR="00BB0C38">
        <w:rPr>
          <w:rFonts w:ascii="Times New Roman" w:hAnsi="Times New Roman" w:cs="Times New Roman"/>
          <w:sz w:val="24"/>
          <w:szCs w:val="24"/>
        </w:rPr>
        <w:t>des formules de l’équation du centre et de la réduction à l’équateur données dans</w:t>
      </w:r>
      <w:r>
        <w:rPr>
          <w:rFonts w:ascii="Times New Roman" w:hAnsi="Times New Roman" w:cs="Times New Roman"/>
          <w:sz w:val="24"/>
          <w:szCs w:val="24"/>
        </w:rPr>
        <w:t xml:space="preserve"> l’article cité en référence.</w:t>
      </w:r>
    </w:p>
    <w:p w:rsidR="0053644D" w:rsidRDefault="0053644D" w:rsidP="008B6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27EC" w:rsidRDefault="007327EC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valeur maximale de l’équation du centre correspond à une valeur de l’anomalie moyenne</w:t>
      </w:r>
      <w:r w:rsidR="0053644D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 xml:space="preserve"> de 90°</w:t>
      </w:r>
      <w:r w:rsidR="00F824D8">
        <w:rPr>
          <w:rFonts w:ascii="Times New Roman" w:hAnsi="Times New Roman" w:cs="Times New Roman"/>
          <w:sz w:val="24"/>
          <w:szCs w:val="24"/>
        </w:rPr>
        <w:t xml:space="preserve"> (</w:t>
      </w:r>
      <w:r w:rsidR="00F824D8">
        <w:rPr>
          <w:rFonts w:ascii="Times New Roman" w:hAnsi="Times New Roman" w:cs="Times New Roman"/>
          <w:sz w:val="24"/>
          <w:szCs w:val="24"/>
        </w:rPr>
        <w:sym w:font="Symbol" w:char="F070"/>
      </w:r>
      <w:r w:rsidR="00F824D8">
        <w:rPr>
          <w:rFonts w:ascii="Times New Roman" w:hAnsi="Times New Roman" w:cs="Times New Roman"/>
          <w:sz w:val="24"/>
          <w:szCs w:val="24"/>
        </w:rPr>
        <w:t>/2)</w:t>
      </w:r>
      <w:r>
        <w:rPr>
          <w:rFonts w:ascii="Times New Roman" w:hAnsi="Times New Roman" w:cs="Times New Roman"/>
          <w:sz w:val="24"/>
          <w:szCs w:val="24"/>
        </w:rPr>
        <w:t>. Donc : sin M = 1 ; sin 2M = 0 ; sin 3M = -1 ; sin 4M = 0 et sin M = 1.</w:t>
      </w:r>
    </w:p>
    <w:p w:rsidR="007327EC" w:rsidRDefault="007327EC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Cela nous amène à la valeur maximale l’équation du centre :</w:t>
      </w:r>
    </w:p>
    <w:bookmarkEnd w:id="0"/>
    <w:p w:rsidR="00717B3E" w:rsidRPr="00DD39FD" w:rsidRDefault="007327EC" w:rsidP="008B68A8">
      <w:pPr>
        <w:spacing w:before="10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0"/>
              <w:szCs w:val="20"/>
            </w:rPr>
            <m:t>ECmaxi=</m:t>
          </m:r>
          <m:d>
            <m:dPr>
              <m:ctrlPr>
                <w:rPr>
                  <w:rFonts w:ascii="Cambria Math" w:eastAsiaTheme="minorEastAsia" w:hAnsi="Cambria Math" w:cs="Times New Roman"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2e-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0"/>
                          <w:szCs w:val="20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96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5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- </m:t>
          </m:r>
          <m:d>
            <m:dPr>
              <m:ctrlPr>
                <w:rPr>
                  <w:rFonts w:ascii="Cambria Math" w:eastAsiaTheme="minorEastAsia" w:hAnsi="Cambria Math" w:cs="Times New Roman"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12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43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64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5</m:t>
                  </m:r>
                </m:sup>
              </m:sSup>
            </m:e>
          </m:d>
          <m:r>
            <w:rPr>
              <w:rFonts w:ascii="Cambria Math" w:eastAsiaTheme="minorEastAsia" w:hAnsi="Cambria Math" w:cs="Times New Roman"/>
              <w:sz w:val="20"/>
              <w:szCs w:val="20"/>
            </w:rPr>
            <m:t xml:space="preserve">+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1097</m:t>
              </m:r>
            </m:num>
            <m:den>
              <m: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960</m:t>
              </m:r>
            </m:den>
          </m:f>
          <m:sSup>
            <m:sSupPr>
              <m:ctrlPr>
                <w:rPr>
                  <w:rFonts w:ascii="Cambria Math" w:eastAsiaTheme="minorEastAsia" w:hAnsi="Cambria Math" w:cs="Times New Roman"/>
                  <w:sz w:val="20"/>
                  <w:szCs w:val="20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>5</m:t>
              </m:r>
            </m:sup>
          </m:sSup>
        </m:oMath>
      </m:oMathPara>
    </w:p>
    <w:p w:rsidR="00DC454B" w:rsidRDefault="007327EC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regroupant les termes on a :</w:t>
      </w:r>
    </w:p>
    <w:p w:rsidR="00717B3E" w:rsidRPr="00DD39FD" w:rsidRDefault="007327EC" w:rsidP="008B68A8">
      <w:pPr>
        <w:spacing w:before="10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0"/>
              <w:szCs w:val="20"/>
            </w:rPr>
            <m:t>ECmaxi=</m:t>
          </m:r>
          <m:d>
            <m:dPr>
              <m:ctrlPr>
                <w:rPr>
                  <w:rFonts w:ascii="Cambria Math" w:eastAsiaTheme="minorEastAsia" w:hAnsi="Cambria Math" w:cs="Times New Roman"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2e -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 +</m:t>
              </m:r>
              <w:bookmarkStart w:id="2" w:name="_Hlk40293693"/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28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15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0"/>
                      <w:szCs w:val="20"/>
                    </w:rPr>
                    <m:t>5</m:t>
                  </m:r>
                </m:sup>
              </m:sSup>
              <w:bookmarkEnd w:id="2"/>
            </m:e>
          </m:d>
        </m:oMath>
      </m:oMathPara>
    </w:p>
    <w:p w:rsidR="00717B3E" w:rsidRDefault="00717B3E" w:rsidP="008B6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37F5" w:rsidRDefault="0053644D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Pour </w:t>
      </w:r>
      <w:r w:rsidR="006D37F5">
        <w:rPr>
          <w:rFonts w:ascii="Times New Roman" w:hAnsi="Times New Roman" w:cs="Times New Roman"/>
          <w:sz w:val="24"/>
          <w:szCs w:val="24"/>
        </w:rPr>
        <w:t xml:space="preserve">le calcul de </w:t>
      </w:r>
      <w:r>
        <w:rPr>
          <w:rFonts w:ascii="Times New Roman" w:hAnsi="Times New Roman" w:cs="Times New Roman"/>
          <w:sz w:val="24"/>
          <w:szCs w:val="24"/>
        </w:rPr>
        <w:t>la valeur maximale de la réduction à l’équateur on procède de la même façon.</w:t>
      </w:r>
    </w:p>
    <w:p w:rsidR="00717B3E" w:rsidRDefault="006D37F5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valeur maximale est obtenue pour</w:t>
      </w:r>
      <w:r w:rsidR="0053644D">
        <w:rPr>
          <w:rFonts w:ascii="Times New Roman" w:hAnsi="Times New Roman" w:cs="Times New Roman"/>
          <w:sz w:val="24"/>
          <w:szCs w:val="24"/>
        </w:rPr>
        <w:t xml:space="preserve"> L + C = </w:t>
      </w:r>
      <w:r>
        <w:rPr>
          <w:rFonts w:ascii="Times New Roman" w:hAnsi="Times New Roman" w:cs="Times New Roman"/>
          <w:sz w:val="24"/>
          <w:szCs w:val="24"/>
        </w:rPr>
        <w:t>13</w:t>
      </w:r>
      <w:r w:rsidR="0053644D">
        <w:rPr>
          <w:rFonts w:ascii="Times New Roman" w:hAnsi="Times New Roman" w:cs="Times New Roman"/>
          <w:sz w:val="24"/>
          <w:szCs w:val="24"/>
        </w:rPr>
        <w:t>5°</w:t>
      </w:r>
      <w:r w:rsidR="00F824D8">
        <w:rPr>
          <w:rFonts w:ascii="Times New Roman" w:hAnsi="Times New Roman" w:cs="Times New Roman"/>
          <w:sz w:val="24"/>
          <w:szCs w:val="24"/>
        </w:rPr>
        <w:t xml:space="preserve"> (3</w:t>
      </w:r>
      <w:r w:rsidR="00F824D8">
        <w:rPr>
          <w:rFonts w:ascii="Times New Roman" w:hAnsi="Times New Roman" w:cs="Times New Roman"/>
          <w:sz w:val="24"/>
          <w:szCs w:val="24"/>
        </w:rPr>
        <w:sym w:font="Symbol" w:char="F070"/>
      </w:r>
      <w:r w:rsidR="00F824D8">
        <w:rPr>
          <w:rFonts w:ascii="Times New Roman" w:hAnsi="Times New Roman" w:cs="Times New Roman"/>
          <w:sz w:val="24"/>
          <w:szCs w:val="24"/>
        </w:rPr>
        <w:t>/4)</w:t>
      </w:r>
      <w:r>
        <w:rPr>
          <w:rFonts w:ascii="Times New Roman" w:hAnsi="Times New Roman" w:cs="Times New Roman"/>
          <w:sz w:val="24"/>
          <w:szCs w:val="24"/>
        </w:rPr>
        <w:t>.</w:t>
      </w:r>
      <w:r w:rsidR="005364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53644D">
        <w:rPr>
          <w:rFonts w:ascii="Times New Roman" w:hAnsi="Times New Roman" w:cs="Times New Roman"/>
          <w:sz w:val="24"/>
          <w:szCs w:val="24"/>
        </w:rPr>
        <w:t>n aura</w:t>
      </w:r>
      <w:r>
        <w:rPr>
          <w:rFonts w:ascii="Times New Roman" w:hAnsi="Times New Roman" w:cs="Times New Roman"/>
          <w:sz w:val="24"/>
          <w:szCs w:val="24"/>
        </w:rPr>
        <w:t xml:space="preserve"> donc</w:t>
      </w:r>
      <w:r w:rsidR="0053644D">
        <w:rPr>
          <w:rFonts w:ascii="Times New Roman" w:hAnsi="Times New Roman" w:cs="Times New Roman"/>
          <w:sz w:val="24"/>
          <w:szCs w:val="24"/>
        </w:rPr>
        <w:t xml:space="preserve"> : </w:t>
      </w:r>
      <w:bookmarkStart w:id="3" w:name="_Hlk40298496"/>
      <w:r w:rsidR="0053644D">
        <w:rPr>
          <w:rFonts w:ascii="Times New Roman" w:hAnsi="Times New Roman" w:cs="Times New Roman"/>
          <w:sz w:val="24"/>
          <w:szCs w:val="24"/>
        </w:rPr>
        <w:t xml:space="preserve">sin 2(L+C) =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3644D">
        <w:rPr>
          <w:rFonts w:ascii="Times New Roman" w:hAnsi="Times New Roman" w:cs="Times New Roman"/>
          <w:sz w:val="24"/>
          <w:szCs w:val="24"/>
        </w:rPr>
        <w:t>1 </w:t>
      </w:r>
      <w:bookmarkEnd w:id="3"/>
      <w:r w:rsidR="0053644D">
        <w:rPr>
          <w:rFonts w:ascii="Times New Roman" w:hAnsi="Times New Roman" w:cs="Times New Roman"/>
          <w:sz w:val="24"/>
          <w:szCs w:val="24"/>
        </w:rPr>
        <w:t>; sin 4(L+C) = 0 ; sin 6</w:t>
      </w:r>
      <w:r>
        <w:rPr>
          <w:rFonts w:ascii="Times New Roman" w:hAnsi="Times New Roman" w:cs="Times New Roman"/>
          <w:sz w:val="24"/>
          <w:szCs w:val="24"/>
        </w:rPr>
        <w:t>(</w:t>
      </w:r>
      <w:r w:rsidR="0053644D">
        <w:rPr>
          <w:rFonts w:ascii="Times New Roman" w:hAnsi="Times New Roman" w:cs="Times New Roman"/>
          <w:sz w:val="24"/>
          <w:szCs w:val="24"/>
        </w:rPr>
        <w:t xml:space="preserve">L+C) = 1 ; sin 8(L+C) = 0 et sin 10(L+C) = </w:t>
      </w:r>
      <w:r>
        <w:rPr>
          <w:rFonts w:ascii="Times New Roman" w:hAnsi="Times New Roman" w:cs="Times New Roman"/>
          <w:sz w:val="24"/>
          <w:szCs w:val="24"/>
        </w:rPr>
        <w:t>-</w:t>
      </w:r>
      <w:r w:rsidR="0053644D">
        <w:rPr>
          <w:rFonts w:ascii="Times New Roman" w:hAnsi="Times New Roman" w:cs="Times New Roman"/>
          <w:sz w:val="24"/>
          <w:szCs w:val="24"/>
        </w:rPr>
        <w:t>1. On peut écrire la</w:t>
      </w:r>
      <w:r w:rsidR="00F824D8">
        <w:rPr>
          <w:rFonts w:ascii="Times New Roman" w:hAnsi="Times New Roman" w:cs="Times New Roman"/>
          <w:sz w:val="24"/>
          <w:szCs w:val="24"/>
        </w:rPr>
        <w:t xml:space="preserve"> valeu</w:t>
      </w:r>
      <w:r w:rsidR="0091776E">
        <w:rPr>
          <w:rFonts w:ascii="Times New Roman" w:hAnsi="Times New Roman" w:cs="Times New Roman"/>
          <w:sz w:val="24"/>
          <w:szCs w:val="24"/>
        </w:rPr>
        <w:t>r maximale de la</w:t>
      </w:r>
      <w:r w:rsidR="0053644D">
        <w:rPr>
          <w:rFonts w:ascii="Times New Roman" w:hAnsi="Times New Roman" w:cs="Times New Roman"/>
          <w:sz w:val="24"/>
          <w:szCs w:val="24"/>
        </w:rPr>
        <w:t xml:space="preserve"> réduction à l’équateur sous la forme suivante</w:t>
      </w:r>
      <w:r w:rsidR="001C3DD0">
        <w:rPr>
          <w:rFonts w:ascii="Times New Roman" w:hAnsi="Times New Roman" w:cs="Times New Roman"/>
          <w:sz w:val="24"/>
          <w:szCs w:val="24"/>
        </w:rPr>
        <w:t> :</w:t>
      </w:r>
    </w:p>
    <w:p w:rsidR="00611135" w:rsidRPr="00DD39FD" w:rsidRDefault="00611135" w:rsidP="008B68A8">
      <w:pPr>
        <w:spacing w:before="100"/>
        <w:jc w:val="both"/>
        <w:rPr>
          <w:rFonts w:ascii="Times New Roman" w:eastAsiaTheme="minorEastAsia" w:hAnsi="Times New Roman" w:cs="Times New Roman"/>
          <w:sz w:val="20"/>
          <w:szCs w:val="20"/>
        </w:rPr>
      </w:pPr>
      <w:bookmarkStart w:id="4" w:name="_Hlk40293904"/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>REmaxi=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n=1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n=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w:sym w:font="Symbol" w:char="F0A5"/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-1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n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n</m:t>
                  </m:r>
                </m:den>
              </m:f>
            </m:e>
          </m:nary>
          <m:func>
            <m:func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.tan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2n</m:t>
                  </m:r>
                </m:sup>
              </m:sSup>
            </m:fName>
            <m:e>
              <w:bookmarkStart w:id="5" w:name="_Hlk40293771"/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w:sym w:font="Symbol" w:char="F065"/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den>
              </m:f>
              <w:bookmarkEnd w:id="5"/>
            </m:e>
          </m:func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.sin </m:t>
          </m:r>
          <m:d>
            <m:d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n</m:t>
              </m:r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w:sym w:font="Symbol" w:char="F070"/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4</m:t>
                  </m:r>
                </m:den>
              </m:f>
            </m:e>
          </m:d>
        </m:oMath>
      </m:oMathPara>
    </w:p>
    <w:bookmarkEnd w:id="4"/>
    <w:p w:rsidR="00717B3E" w:rsidRDefault="00845034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développant la formule on a :</w:t>
      </w:r>
    </w:p>
    <w:p w:rsidR="00662D79" w:rsidRPr="00DD39FD" w:rsidRDefault="00662D79" w:rsidP="008B68A8">
      <w:pPr>
        <w:spacing w:before="100"/>
        <w:jc w:val="both"/>
        <w:rPr>
          <w:rFonts w:ascii="Times New Roman" w:eastAsiaTheme="minorEastAsia" w:hAnsi="Times New Roman" w:cs="Times New Roman"/>
          <w:sz w:val="20"/>
          <w:szCs w:val="20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>REmaxi=</m:t>
          </m:r>
          <w:bookmarkStart w:id="6" w:name="_Hlk40293938"/>
          <m:func>
            <m:func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tan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w:sym w:font="Symbol" w:char="F065"/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den>
              </m:f>
            </m:e>
          </m:func>
          <w:bookmarkEnd w:id="6"/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 -</m:t>
          </m:r>
          <w:bookmarkStart w:id="7" w:name="_Hlk40293949"/>
          <m:r>
            <m:rPr>
              <m:sty m:val="p"/>
            </m:rPr>
            <w:rPr>
              <w:rFonts w:ascii="Cambria Math" w:hAnsi="Cambria Math" w:cs="Times New Roman"/>
              <w:sz w:val="20"/>
              <w:szCs w:val="20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3</m:t>
              </m:r>
            </m:den>
          </m:f>
          <m:func>
            <m:func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tan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6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w:sym w:font="Symbol" w:char="F065"/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den>
              </m:f>
            </m:e>
          </m:func>
          <w:bookmarkEnd w:id="7"/>
          <m:r>
            <w:rPr>
              <w:rFonts w:ascii="Cambria Math" w:hAnsi="Cambria Math" w:cs="Times New Roman"/>
              <w:sz w:val="20"/>
              <w:szCs w:val="20"/>
            </w:rPr>
            <m:t xml:space="preserve"> +  </m:t>
          </m:r>
          <m:f>
            <m:f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5</m:t>
              </m:r>
            </m:den>
          </m:f>
          <m:func>
            <m:funcPr>
              <m:ctrlPr>
                <w:rPr>
                  <w:rFonts w:ascii="Cambria Math" w:hAnsi="Cambria Math" w:cs="Times New Roman"/>
                  <w:sz w:val="20"/>
                  <w:szCs w:val="20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tan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10</m:t>
                  </m:r>
                </m:sup>
              </m:sSup>
            </m:fName>
            <m:e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w:sym w:font="Symbol" w:char="F065"/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den>
              </m:f>
            </m:e>
          </m:func>
        </m:oMath>
      </m:oMathPara>
    </w:p>
    <w:p w:rsidR="00845034" w:rsidRDefault="00845034" w:rsidP="008B6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5034" w:rsidRDefault="00845034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 valeurs </w:t>
      </w:r>
      <w:proofErr w:type="spellStart"/>
      <w:r>
        <w:rPr>
          <w:rFonts w:ascii="Times New Roman" w:hAnsi="Times New Roman" w:cs="Times New Roman"/>
          <w:sz w:val="24"/>
          <w:szCs w:val="24"/>
        </w:rPr>
        <w:t>ECmaxi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>
        <w:rPr>
          <w:rFonts w:ascii="Times New Roman" w:hAnsi="Times New Roman" w:cs="Times New Roman"/>
          <w:sz w:val="24"/>
          <w:szCs w:val="24"/>
        </w:rPr>
        <w:t>REmaxi</w:t>
      </w:r>
      <w:proofErr w:type="spellEnd"/>
      <w:r w:rsidR="001C3D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calculées</w:t>
      </w:r>
      <w:r w:rsidRPr="008450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pour les années 1600, 2000 et 2400</w:t>
      </w:r>
      <w:r w:rsidR="001C3DD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sont indiquées dans le tableau ci-dessous.</w:t>
      </w:r>
    </w:p>
    <w:p w:rsidR="00123E4B" w:rsidRDefault="004A74A2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Les variations des maximums de l’excentricité et de l’obliquité sont calculées par rapport à l’année 2000.</w:t>
      </w:r>
      <w:r w:rsidR="00AE13FB">
        <w:rPr>
          <w:rFonts w:ascii="Times New Roman" w:hAnsi="Times New Roman" w:cs="Times New Roman"/>
          <w:sz w:val="24"/>
          <w:szCs w:val="24"/>
        </w:rPr>
        <w:t xml:space="preserve"> C</w:t>
      </w:r>
      <w:r w:rsidR="00123E4B">
        <w:rPr>
          <w:rFonts w:ascii="Times New Roman" w:hAnsi="Times New Roman" w:cs="Times New Roman"/>
          <w:sz w:val="24"/>
          <w:szCs w:val="24"/>
        </w:rPr>
        <w:t>es variations ont un faible impact sur l’équation du temps</w:t>
      </w:r>
      <w:r w:rsidR="008B68A8">
        <w:rPr>
          <w:rFonts w:ascii="Times New Roman" w:hAnsi="Times New Roman" w:cs="Times New Roman"/>
          <w:sz w:val="24"/>
          <w:szCs w:val="24"/>
        </w:rPr>
        <w:t>.</w:t>
      </w:r>
    </w:p>
    <w:p w:rsidR="00AE13FB" w:rsidRDefault="00AE13FB" w:rsidP="008B6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68A8" w:rsidRDefault="008B68A8" w:rsidP="008B68A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rotation du périhélie est de loin le facteur principal de la variation séculaire de l’équation du temps dans le calendrier grégorien. </w:t>
      </w:r>
    </w:p>
    <w:p w:rsidR="00662D79" w:rsidRDefault="00662D79" w:rsidP="008B6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7B3E" w:rsidRDefault="00717B3E" w:rsidP="008B68A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717B3E" w:rsidRPr="0021670E" w:rsidTr="00D844AF">
        <w:trPr>
          <w:trHeight w:val="499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année</w:t>
            </w:r>
            <w:proofErr w:type="gramEnd"/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1600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2000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2400</w:t>
            </w:r>
          </w:p>
        </w:tc>
      </w:tr>
      <w:tr w:rsidR="00717B3E" w:rsidRPr="0021670E" w:rsidTr="00D844AF">
        <w:trPr>
          <w:trHeight w:val="49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T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-4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4</w:t>
            </w:r>
          </w:p>
        </w:tc>
      </w:tr>
      <w:tr w:rsidR="00717B3E" w:rsidRPr="0021670E" w:rsidTr="00D844AF">
        <w:trPr>
          <w:trHeight w:val="49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excentricité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0,016874755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0,016708634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0,016538459</w:t>
            </w:r>
          </w:p>
        </w:tc>
      </w:tr>
      <w:tr w:rsidR="00717B3E" w:rsidRPr="0021670E" w:rsidTr="00D844AF">
        <w:trPr>
          <w:trHeight w:val="49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E.C. maxi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464,001004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459,434929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454,757360</w:t>
            </w:r>
          </w:p>
        </w:tc>
      </w:tr>
      <w:tr w:rsidR="00717B3E" w:rsidRPr="0021670E" w:rsidTr="00D844AF">
        <w:trPr>
          <w:trHeight w:val="49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variation</w:t>
            </w:r>
            <w:proofErr w:type="gramEnd"/>
            <w:r w:rsidR="004A74A2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4,566075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0,000000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-4,677569</w:t>
            </w:r>
          </w:p>
        </w:tc>
      </w:tr>
      <w:tr w:rsidR="00717B3E" w:rsidRPr="0021670E" w:rsidTr="00D844AF">
        <w:trPr>
          <w:trHeight w:val="49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obliquité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23,491272900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23,439291100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23,387304052</w:t>
            </w:r>
          </w:p>
        </w:tc>
      </w:tr>
      <w:tr w:rsidR="00717B3E" w:rsidRPr="0021670E" w:rsidTr="00D844AF">
        <w:trPr>
          <w:trHeight w:val="49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R.E. maxi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594,100080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591,402350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588,710955</w:t>
            </w:r>
          </w:p>
        </w:tc>
      </w:tr>
      <w:tr w:rsidR="00717B3E" w:rsidRPr="0021670E" w:rsidTr="00D844AF">
        <w:trPr>
          <w:trHeight w:val="49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variation</w:t>
            </w:r>
            <w:proofErr w:type="gramEnd"/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2,697730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0,000000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-2,691394</w:t>
            </w:r>
          </w:p>
        </w:tc>
      </w:tr>
      <w:tr w:rsidR="00717B3E" w:rsidRPr="0021670E" w:rsidTr="00D844AF">
        <w:trPr>
          <w:trHeight w:val="49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proofErr w:type="gramStart"/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ratio</w:t>
            </w:r>
            <w:proofErr w:type="gramEnd"/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EC / RE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1,693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B3E" w:rsidRPr="0021670E" w:rsidRDefault="00717B3E" w:rsidP="00D844AF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1670E">
              <w:rPr>
                <w:rFonts w:ascii="Calibri" w:eastAsia="Times New Roman" w:hAnsi="Calibri" w:cs="Calibri"/>
                <w:color w:val="000000"/>
                <w:lang w:eastAsia="fr-FR"/>
              </w:rPr>
              <w:t>1,738</w:t>
            </w:r>
          </w:p>
        </w:tc>
      </w:tr>
    </w:tbl>
    <w:p w:rsidR="00717B3E" w:rsidRDefault="00717B3E" w:rsidP="00717B3E">
      <w:pPr>
        <w:rPr>
          <w:rFonts w:ascii="Times New Roman" w:hAnsi="Times New Roman" w:cs="Times New Roman"/>
          <w:sz w:val="24"/>
          <w:szCs w:val="24"/>
        </w:rPr>
      </w:pPr>
    </w:p>
    <w:sectPr w:rsidR="00717B3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19EE" w:rsidRDefault="004A19EE" w:rsidP="00E47BF9">
      <w:pPr>
        <w:spacing w:line="240" w:lineRule="auto"/>
      </w:pPr>
      <w:r>
        <w:separator/>
      </w:r>
    </w:p>
  </w:endnote>
  <w:endnote w:type="continuationSeparator" w:id="0">
    <w:p w:rsidR="004A19EE" w:rsidRDefault="004A19EE" w:rsidP="00E47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83520" w:rsidRDefault="006835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19EE" w:rsidRDefault="004A19EE" w:rsidP="00E47BF9">
      <w:pPr>
        <w:spacing w:line="240" w:lineRule="auto"/>
      </w:pPr>
      <w:r>
        <w:separator/>
      </w:r>
    </w:p>
  </w:footnote>
  <w:footnote w:type="continuationSeparator" w:id="0">
    <w:p w:rsidR="004A19EE" w:rsidRDefault="004A19EE" w:rsidP="00E47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55E55"/>
    <w:multiLevelType w:val="hybridMultilevel"/>
    <w:tmpl w:val="1160D564"/>
    <w:lvl w:ilvl="0" w:tplc="1DFC8BBC">
      <w:numFmt w:val="bullet"/>
      <w:lvlText w:val="–"/>
      <w:lvlJc w:val="left"/>
      <w:pPr>
        <w:ind w:left="1324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4" w:hanging="360"/>
      </w:pPr>
      <w:rPr>
        <w:rFonts w:ascii="Wingdings" w:hAnsi="Wingdings" w:hint="default"/>
      </w:rPr>
    </w:lvl>
  </w:abstractNum>
  <w:abstractNum w:abstractNumId="1" w15:restartNumberingAfterBreak="0">
    <w:nsid w:val="0AF86FDA"/>
    <w:multiLevelType w:val="hybridMultilevel"/>
    <w:tmpl w:val="77AA293E"/>
    <w:lvl w:ilvl="0" w:tplc="1DFC8BBC">
      <w:numFmt w:val="bullet"/>
      <w:lvlText w:val="–"/>
      <w:lvlJc w:val="left"/>
      <w:pPr>
        <w:ind w:left="106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B916580"/>
    <w:multiLevelType w:val="hybridMultilevel"/>
    <w:tmpl w:val="DEDE788C"/>
    <w:lvl w:ilvl="0" w:tplc="0D281D20">
      <w:numFmt w:val="bullet"/>
      <w:lvlText w:val="-"/>
      <w:lvlJc w:val="left"/>
      <w:pPr>
        <w:ind w:left="1330" w:hanging="360"/>
      </w:pPr>
      <w:rPr>
        <w:rFonts w:ascii="Cambria Math" w:eastAsiaTheme="minorHAnsi" w:hAnsi="Cambria Math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3" w15:restartNumberingAfterBreak="0">
    <w:nsid w:val="0E1B5869"/>
    <w:multiLevelType w:val="hybridMultilevel"/>
    <w:tmpl w:val="DDF20ED2"/>
    <w:lvl w:ilvl="0" w:tplc="E4BC9B7A">
      <w:numFmt w:val="bullet"/>
      <w:lvlText w:val="-"/>
      <w:lvlJc w:val="left"/>
      <w:pPr>
        <w:ind w:left="1060" w:hanging="360"/>
      </w:pPr>
      <w:rPr>
        <w:rFonts w:ascii="Cambria Math" w:eastAsiaTheme="minorEastAsia" w:hAnsi="Cambria Math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2514303A"/>
    <w:multiLevelType w:val="hybridMultilevel"/>
    <w:tmpl w:val="CCEC0076"/>
    <w:lvl w:ilvl="0" w:tplc="040C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2B8C56F9"/>
    <w:multiLevelType w:val="hybridMultilevel"/>
    <w:tmpl w:val="A9385D88"/>
    <w:lvl w:ilvl="0" w:tplc="033C94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33FF2"/>
    <w:multiLevelType w:val="hybridMultilevel"/>
    <w:tmpl w:val="AACCF9EA"/>
    <w:lvl w:ilvl="0" w:tplc="15F807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36B0E"/>
    <w:multiLevelType w:val="hybridMultilevel"/>
    <w:tmpl w:val="88C67AF8"/>
    <w:lvl w:ilvl="0" w:tplc="040C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463B00B8"/>
    <w:multiLevelType w:val="hybridMultilevel"/>
    <w:tmpl w:val="93C2FE46"/>
    <w:lvl w:ilvl="0" w:tplc="040C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4628E104">
      <w:numFmt w:val="bullet"/>
      <w:lvlText w:val=""/>
      <w:lvlJc w:val="left"/>
      <w:pPr>
        <w:ind w:left="2064" w:hanging="360"/>
      </w:pPr>
      <w:rPr>
        <w:rFonts w:ascii="Symbol" w:eastAsiaTheme="minorHAnsi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9" w15:restartNumberingAfterBreak="0">
    <w:nsid w:val="50300191"/>
    <w:multiLevelType w:val="hybridMultilevel"/>
    <w:tmpl w:val="B02AB722"/>
    <w:lvl w:ilvl="0" w:tplc="040C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 w15:restartNumberingAfterBreak="0">
    <w:nsid w:val="563D199F"/>
    <w:multiLevelType w:val="hybridMultilevel"/>
    <w:tmpl w:val="3DF40ABA"/>
    <w:lvl w:ilvl="0" w:tplc="1DFC8BBC">
      <w:numFmt w:val="bullet"/>
      <w:lvlText w:val="–"/>
      <w:lvlJc w:val="left"/>
      <w:pPr>
        <w:ind w:left="106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5A640045"/>
    <w:multiLevelType w:val="hybridMultilevel"/>
    <w:tmpl w:val="1EACF124"/>
    <w:lvl w:ilvl="0" w:tplc="BAA26C32">
      <w:numFmt w:val="bullet"/>
      <w:lvlText w:val="-"/>
      <w:lvlJc w:val="left"/>
      <w:pPr>
        <w:ind w:left="94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2" w15:restartNumberingAfterBreak="0">
    <w:nsid w:val="641D6BF2"/>
    <w:multiLevelType w:val="hybridMultilevel"/>
    <w:tmpl w:val="6ACC9FA8"/>
    <w:lvl w:ilvl="0" w:tplc="040C000F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6CD2734C"/>
    <w:multiLevelType w:val="hybridMultilevel"/>
    <w:tmpl w:val="E2E27C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4286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C5C233A"/>
    <w:multiLevelType w:val="hybridMultilevel"/>
    <w:tmpl w:val="618237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6A250B"/>
    <w:multiLevelType w:val="hybridMultilevel"/>
    <w:tmpl w:val="C20277EE"/>
    <w:lvl w:ilvl="0" w:tplc="040C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6"/>
  </w:num>
  <w:num w:numId="4">
    <w:abstractNumId w:val="12"/>
  </w:num>
  <w:num w:numId="5">
    <w:abstractNumId w:val="4"/>
  </w:num>
  <w:num w:numId="6">
    <w:abstractNumId w:val="6"/>
  </w:num>
  <w:num w:numId="7">
    <w:abstractNumId w:val="2"/>
  </w:num>
  <w:num w:numId="8">
    <w:abstractNumId w:val="5"/>
  </w:num>
  <w:num w:numId="9">
    <w:abstractNumId w:val="0"/>
  </w:num>
  <w:num w:numId="10">
    <w:abstractNumId w:val="15"/>
  </w:num>
  <w:num w:numId="11">
    <w:abstractNumId w:val="13"/>
  </w:num>
  <w:num w:numId="12">
    <w:abstractNumId w:val="10"/>
  </w:num>
  <w:num w:numId="13">
    <w:abstractNumId w:val="3"/>
  </w:num>
  <w:num w:numId="14">
    <w:abstractNumId w:val="1"/>
  </w:num>
  <w:num w:numId="15">
    <w:abstractNumId w:val="11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15A"/>
    <w:rsid w:val="00006E96"/>
    <w:rsid w:val="000224D9"/>
    <w:rsid w:val="00027F5B"/>
    <w:rsid w:val="00036841"/>
    <w:rsid w:val="0005009B"/>
    <w:rsid w:val="00063FBC"/>
    <w:rsid w:val="00080D98"/>
    <w:rsid w:val="000A3062"/>
    <w:rsid w:val="000A742E"/>
    <w:rsid w:val="000B6620"/>
    <w:rsid w:val="000C615A"/>
    <w:rsid w:val="000E2916"/>
    <w:rsid w:val="000F4B88"/>
    <w:rsid w:val="001048A6"/>
    <w:rsid w:val="00110A71"/>
    <w:rsid w:val="00113251"/>
    <w:rsid w:val="001228C1"/>
    <w:rsid w:val="00123E4B"/>
    <w:rsid w:val="001403C7"/>
    <w:rsid w:val="001421F9"/>
    <w:rsid w:val="00161509"/>
    <w:rsid w:val="00166E46"/>
    <w:rsid w:val="0017532E"/>
    <w:rsid w:val="001A3B1F"/>
    <w:rsid w:val="001B0324"/>
    <w:rsid w:val="001C3DD0"/>
    <w:rsid w:val="001D0669"/>
    <w:rsid w:val="001F59B2"/>
    <w:rsid w:val="00201B30"/>
    <w:rsid w:val="0020320D"/>
    <w:rsid w:val="0023048D"/>
    <w:rsid w:val="00235A4B"/>
    <w:rsid w:val="00253237"/>
    <w:rsid w:val="0025398D"/>
    <w:rsid w:val="00257E8D"/>
    <w:rsid w:val="00274BC6"/>
    <w:rsid w:val="0027593D"/>
    <w:rsid w:val="00285CEC"/>
    <w:rsid w:val="002A27EC"/>
    <w:rsid w:val="002B3BD5"/>
    <w:rsid w:val="002D06BB"/>
    <w:rsid w:val="002D29A9"/>
    <w:rsid w:val="002F0A9D"/>
    <w:rsid w:val="002F516F"/>
    <w:rsid w:val="00305904"/>
    <w:rsid w:val="003135A8"/>
    <w:rsid w:val="00320CBA"/>
    <w:rsid w:val="003222E6"/>
    <w:rsid w:val="00350307"/>
    <w:rsid w:val="00356A5D"/>
    <w:rsid w:val="00366133"/>
    <w:rsid w:val="00367F50"/>
    <w:rsid w:val="00377DED"/>
    <w:rsid w:val="003B06DD"/>
    <w:rsid w:val="003E49D4"/>
    <w:rsid w:val="003E6742"/>
    <w:rsid w:val="0040520D"/>
    <w:rsid w:val="004272F9"/>
    <w:rsid w:val="004313D4"/>
    <w:rsid w:val="0043680D"/>
    <w:rsid w:val="004375BB"/>
    <w:rsid w:val="00480E3C"/>
    <w:rsid w:val="00481ABC"/>
    <w:rsid w:val="0048481A"/>
    <w:rsid w:val="0048617E"/>
    <w:rsid w:val="004A19EE"/>
    <w:rsid w:val="004A74A2"/>
    <w:rsid w:val="004B7E04"/>
    <w:rsid w:val="004D31F0"/>
    <w:rsid w:val="005007D5"/>
    <w:rsid w:val="0051571E"/>
    <w:rsid w:val="005202FC"/>
    <w:rsid w:val="00521706"/>
    <w:rsid w:val="0053084D"/>
    <w:rsid w:val="0053644D"/>
    <w:rsid w:val="005457D6"/>
    <w:rsid w:val="00554456"/>
    <w:rsid w:val="00582261"/>
    <w:rsid w:val="00584E58"/>
    <w:rsid w:val="0059628B"/>
    <w:rsid w:val="005C2DDE"/>
    <w:rsid w:val="005C4A24"/>
    <w:rsid w:val="005D4313"/>
    <w:rsid w:val="005E11F5"/>
    <w:rsid w:val="005E238E"/>
    <w:rsid w:val="00611135"/>
    <w:rsid w:val="00623515"/>
    <w:rsid w:val="006254D3"/>
    <w:rsid w:val="0063784C"/>
    <w:rsid w:val="006539A7"/>
    <w:rsid w:val="00662D79"/>
    <w:rsid w:val="00666EBD"/>
    <w:rsid w:val="00677EEF"/>
    <w:rsid w:val="00683520"/>
    <w:rsid w:val="00687906"/>
    <w:rsid w:val="006921E5"/>
    <w:rsid w:val="006A6062"/>
    <w:rsid w:val="006A70BD"/>
    <w:rsid w:val="006B625D"/>
    <w:rsid w:val="006C0DB5"/>
    <w:rsid w:val="006D37F5"/>
    <w:rsid w:val="006E3951"/>
    <w:rsid w:val="006F5361"/>
    <w:rsid w:val="006F7DA4"/>
    <w:rsid w:val="00717B3E"/>
    <w:rsid w:val="007327EC"/>
    <w:rsid w:val="00741513"/>
    <w:rsid w:val="00760B75"/>
    <w:rsid w:val="00770268"/>
    <w:rsid w:val="007711E4"/>
    <w:rsid w:val="00791A2B"/>
    <w:rsid w:val="007B78B3"/>
    <w:rsid w:val="007F004E"/>
    <w:rsid w:val="00814242"/>
    <w:rsid w:val="00826E91"/>
    <w:rsid w:val="00845034"/>
    <w:rsid w:val="00845302"/>
    <w:rsid w:val="00866543"/>
    <w:rsid w:val="00870C1B"/>
    <w:rsid w:val="008737CC"/>
    <w:rsid w:val="008B1CE0"/>
    <w:rsid w:val="008B4950"/>
    <w:rsid w:val="008B68A8"/>
    <w:rsid w:val="008D1D75"/>
    <w:rsid w:val="008E3A11"/>
    <w:rsid w:val="008E3ADC"/>
    <w:rsid w:val="008E5BEB"/>
    <w:rsid w:val="008F0466"/>
    <w:rsid w:val="009076DB"/>
    <w:rsid w:val="0091776E"/>
    <w:rsid w:val="00922101"/>
    <w:rsid w:val="009647CF"/>
    <w:rsid w:val="00975A84"/>
    <w:rsid w:val="009872F6"/>
    <w:rsid w:val="00992B7A"/>
    <w:rsid w:val="009B1066"/>
    <w:rsid w:val="009C1CEE"/>
    <w:rsid w:val="009D4E74"/>
    <w:rsid w:val="009E11AE"/>
    <w:rsid w:val="009F0F30"/>
    <w:rsid w:val="009F32A0"/>
    <w:rsid w:val="00A03835"/>
    <w:rsid w:val="00A113BD"/>
    <w:rsid w:val="00A248AB"/>
    <w:rsid w:val="00A46EE6"/>
    <w:rsid w:val="00A65532"/>
    <w:rsid w:val="00A87C5B"/>
    <w:rsid w:val="00AC79CC"/>
    <w:rsid w:val="00AE0EFE"/>
    <w:rsid w:val="00AE13FB"/>
    <w:rsid w:val="00AE7370"/>
    <w:rsid w:val="00B16EB7"/>
    <w:rsid w:val="00B43682"/>
    <w:rsid w:val="00B62C2B"/>
    <w:rsid w:val="00B71327"/>
    <w:rsid w:val="00B80B87"/>
    <w:rsid w:val="00B86B2F"/>
    <w:rsid w:val="00B91EDE"/>
    <w:rsid w:val="00B9438B"/>
    <w:rsid w:val="00B9526A"/>
    <w:rsid w:val="00BB0C38"/>
    <w:rsid w:val="00C01F2B"/>
    <w:rsid w:val="00C058A0"/>
    <w:rsid w:val="00C118F4"/>
    <w:rsid w:val="00C636F1"/>
    <w:rsid w:val="00C93A24"/>
    <w:rsid w:val="00CA44DC"/>
    <w:rsid w:val="00CC2E22"/>
    <w:rsid w:val="00D14AEE"/>
    <w:rsid w:val="00D31DAE"/>
    <w:rsid w:val="00D73193"/>
    <w:rsid w:val="00D75162"/>
    <w:rsid w:val="00D93129"/>
    <w:rsid w:val="00DA40CC"/>
    <w:rsid w:val="00DA546A"/>
    <w:rsid w:val="00DB0E56"/>
    <w:rsid w:val="00DB7A6B"/>
    <w:rsid w:val="00DC036D"/>
    <w:rsid w:val="00DC454B"/>
    <w:rsid w:val="00DD39FD"/>
    <w:rsid w:val="00DD76F7"/>
    <w:rsid w:val="00DE5474"/>
    <w:rsid w:val="00DF232A"/>
    <w:rsid w:val="00DF4EFE"/>
    <w:rsid w:val="00E342A7"/>
    <w:rsid w:val="00E47BF9"/>
    <w:rsid w:val="00E53C5C"/>
    <w:rsid w:val="00E63AEB"/>
    <w:rsid w:val="00E74A3F"/>
    <w:rsid w:val="00E914D5"/>
    <w:rsid w:val="00ED4E45"/>
    <w:rsid w:val="00EF6DB8"/>
    <w:rsid w:val="00F00023"/>
    <w:rsid w:val="00F1456B"/>
    <w:rsid w:val="00F20785"/>
    <w:rsid w:val="00F2565A"/>
    <w:rsid w:val="00F41051"/>
    <w:rsid w:val="00F45E0E"/>
    <w:rsid w:val="00F54547"/>
    <w:rsid w:val="00F675F7"/>
    <w:rsid w:val="00F70758"/>
    <w:rsid w:val="00F815F4"/>
    <w:rsid w:val="00F824D8"/>
    <w:rsid w:val="00F91B1B"/>
    <w:rsid w:val="00FB3D42"/>
    <w:rsid w:val="00FD4EC6"/>
    <w:rsid w:val="00FE5C8C"/>
    <w:rsid w:val="00FF1A7D"/>
    <w:rsid w:val="00FF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09926"/>
  <w15:chartTrackingRefBased/>
  <w15:docId w15:val="{CABFA8D9-A098-4EE9-BC8A-1ED830C5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Theme="minorHAnsi" w:hAnsi="Comic Sans MS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25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20C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0CBA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C454B"/>
    <w:pPr>
      <w:ind w:left="720"/>
      <w:contextualSpacing/>
    </w:pPr>
  </w:style>
  <w:style w:type="table" w:styleId="Grilledutableau">
    <w:name w:val="Table Grid"/>
    <w:basedOn w:val="TableauNormal"/>
    <w:uiPriority w:val="59"/>
    <w:rsid w:val="00F45E0E"/>
    <w:pPr>
      <w:spacing w:line="240" w:lineRule="auto"/>
      <w:jc w:val="center"/>
    </w:pPr>
    <w:rPr>
      <w:sz w:val="20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611135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992B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92B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92B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2B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2B7A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DE547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E5474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47BF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7BF9"/>
  </w:style>
  <w:style w:type="paragraph" w:styleId="Pieddepage">
    <w:name w:val="footer"/>
    <w:basedOn w:val="Normal"/>
    <w:link w:val="PieddepageCar"/>
    <w:uiPriority w:val="99"/>
    <w:unhideWhenUsed/>
    <w:rsid w:val="00E47BF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7BF9"/>
  </w:style>
  <w:style w:type="character" w:styleId="Lienhypertextesuivivisit">
    <w:name w:val="FollowedHyperlink"/>
    <w:basedOn w:val="Policepardfaut"/>
    <w:uiPriority w:val="99"/>
    <w:semiHidden/>
    <w:unhideWhenUsed/>
    <w:rsid w:val="008E5B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2084</TotalTime>
  <Pages>2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 Grasica</dc:creator>
  <cp:keywords/>
  <dc:description/>
  <cp:lastModifiedBy>Guy Grasica</cp:lastModifiedBy>
  <cp:revision>68</cp:revision>
  <cp:lastPrinted>2020-05-14T16:22:00Z</cp:lastPrinted>
  <dcterms:created xsi:type="dcterms:W3CDTF">2019-02-13T06:52:00Z</dcterms:created>
  <dcterms:modified xsi:type="dcterms:W3CDTF">2020-05-14T16:22:00Z</dcterms:modified>
</cp:coreProperties>
</file>